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AE" w:rsidRPr="00DA01AE" w:rsidRDefault="00DA01AE" w:rsidP="00DA01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0"/>
          <w:sz w:val="24"/>
          <w:lang w:eastAsia="ru-RU"/>
        </w:rPr>
      </w:pPr>
      <w:r w:rsidRPr="00DA01AE">
        <w:rPr>
          <w:rFonts w:ascii="Times New Roman" w:eastAsia="Times New Roman" w:hAnsi="Times New Roman" w:cs="Times New Roman"/>
          <w:bCs/>
          <w:spacing w:val="30"/>
          <w:sz w:val="24"/>
          <w:lang w:eastAsia="ru-RU"/>
        </w:rPr>
        <w:t>ГОСУДАРСТВЕННОЕ БЮДЖЕТНОЕ ПРОФЕССИОНАЛЬНОЕ ОБРАЗОВАТЕЛЬНОЕ УЧРЕЖДЕНИЕ</w:t>
      </w:r>
    </w:p>
    <w:p w:rsidR="00DA01AE" w:rsidRPr="00DA01AE" w:rsidRDefault="00DA01AE" w:rsidP="00DA01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0"/>
          <w:sz w:val="24"/>
          <w:lang w:eastAsia="ru-RU"/>
        </w:rPr>
      </w:pPr>
      <w:r w:rsidRPr="00DA01AE">
        <w:rPr>
          <w:rFonts w:ascii="Times New Roman" w:eastAsia="Times New Roman" w:hAnsi="Times New Roman" w:cs="Times New Roman"/>
          <w:bCs/>
          <w:spacing w:val="30"/>
          <w:sz w:val="24"/>
          <w:lang w:eastAsia="ru-RU"/>
        </w:rPr>
        <w:t>КРАСНОДАРСКОГО КРАЯ</w:t>
      </w:r>
    </w:p>
    <w:p w:rsidR="00DA01AE" w:rsidRPr="00DA01AE" w:rsidRDefault="00DA01AE" w:rsidP="00DA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DA01A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«КРАСНОДАРСКИЙ ТОРГОВО-ЭКОНОМИЧЕСКИЙ КОЛЛЕДЖ»</w:t>
      </w:r>
    </w:p>
    <w:p w:rsidR="00DA01AE" w:rsidRPr="00DA01AE" w:rsidRDefault="00DA01AE" w:rsidP="00DA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A01AE" w:rsidRPr="00DA01AE" w:rsidRDefault="00DA01AE" w:rsidP="00DA01AE">
      <w:pPr>
        <w:keepNext/>
        <w:tabs>
          <w:tab w:val="center" w:pos="4677"/>
          <w:tab w:val="left" w:pos="57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sz w:val="32"/>
          <w:szCs w:val="20"/>
          <w:lang w:eastAsia="ru-RU"/>
        </w:rPr>
      </w:pPr>
      <w:r w:rsidRPr="00DA01AE">
        <w:rPr>
          <w:rFonts w:ascii="Times New Roman" w:eastAsia="Times New Roman" w:hAnsi="Times New Roman" w:cs="Times New Roman"/>
          <w:b/>
          <w:spacing w:val="100"/>
          <w:sz w:val="32"/>
          <w:szCs w:val="20"/>
          <w:lang w:eastAsia="ru-RU"/>
        </w:rPr>
        <w:t>ПРИКАЗ</w:t>
      </w:r>
    </w:p>
    <w:p w:rsidR="00DA01AE" w:rsidRPr="00DA01AE" w:rsidRDefault="00DA01AE" w:rsidP="00DA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A01AE" w:rsidRPr="00DA01AE" w:rsidRDefault="00FB286F" w:rsidP="00DA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18.08.2023</w:t>
      </w:r>
      <w:r w:rsidR="00DA01AE" w:rsidRPr="00DA0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A01AE" w:rsidRPr="00DA0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№</w:t>
      </w:r>
      <w:r w:rsidR="001D0AE1">
        <w:rPr>
          <w:rFonts w:ascii="Times New Roman" w:eastAsia="Times New Roman" w:hAnsi="Times New Roman" w:cs="Times New Roman"/>
          <w:sz w:val="28"/>
          <w:szCs w:val="24"/>
          <w:lang w:eastAsia="ru-RU"/>
        </w:rPr>
        <w:t>3041</w:t>
      </w:r>
      <w:bookmarkStart w:id="0" w:name="_GoBack"/>
      <w:bookmarkEnd w:id="0"/>
    </w:p>
    <w:p w:rsidR="00DA01AE" w:rsidRPr="00DA01AE" w:rsidRDefault="00DA01AE" w:rsidP="00DA01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01AE" w:rsidRPr="00DA01AE" w:rsidSect="00DA01AE">
          <w:pgSz w:w="11906" w:h="16838"/>
          <w:pgMar w:top="709" w:right="850" w:bottom="284" w:left="1276" w:header="708" w:footer="708" w:gutter="0"/>
          <w:cols w:space="720"/>
        </w:sectPr>
      </w:pPr>
    </w:p>
    <w:p w:rsidR="00DA01AE" w:rsidRPr="00DA01AE" w:rsidRDefault="00DA01AE" w:rsidP="00DA01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AE" w:rsidRPr="00DA01AE" w:rsidRDefault="00DA01AE" w:rsidP="00DA01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DA01AE" w:rsidRPr="00DA01AE" w:rsidRDefault="00DA01AE" w:rsidP="00DA01AE">
      <w:pPr>
        <w:tabs>
          <w:tab w:val="left" w:pos="993"/>
          <w:tab w:val="left" w:pos="864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AE" w:rsidRPr="00DA01AE" w:rsidRDefault="00DA01AE" w:rsidP="00DA01AE">
      <w:pPr>
        <w:tabs>
          <w:tab w:val="left" w:pos="993"/>
          <w:tab w:val="lef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объявлении дополнительного набора на 1 курс </w:t>
      </w:r>
    </w:p>
    <w:p w:rsidR="00DA01AE" w:rsidRPr="00DA01AE" w:rsidRDefault="00FB286F" w:rsidP="00DA01AE">
      <w:pPr>
        <w:tabs>
          <w:tab w:val="left" w:pos="993"/>
          <w:tab w:val="lef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DA01AE" w:rsidRPr="00DA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DA01AE" w:rsidRPr="00DA01AE" w:rsidRDefault="00DA01AE" w:rsidP="00DA01AE">
      <w:pPr>
        <w:tabs>
          <w:tab w:val="left" w:pos="993"/>
          <w:tab w:val="lef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6F" w:rsidRDefault="00FB286F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о приемной комиссии ГБПОУ КК Краснодарский торгово-экономический колледж и Геленджикский филиал, утвержденного приказом №159 от 23.01.2023 года, Правил приема в государственное профессиональное бюджетное образовательное учреждение Краснодарского края Краснодарский торгово-экономический колледж и Геленджикский филиал на 2023-2024 учебный год, утвержденных приказом №159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23.01.2023 года, протокола №8</w:t>
      </w:r>
      <w:r w:rsidRPr="00FB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приемной комиссии от 18.08.2023 года, п р и к а з ы в а ю:</w:t>
      </w:r>
    </w:p>
    <w:p w:rsidR="00DA01AE" w:rsidRPr="00DA01AE" w:rsidRDefault="00DA01AE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Объявить дополнительный набор абитуриентов на места финансируемые бюджетом Краснодарского края по следующим профессиям/специальностям:</w:t>
      </w:r>
    </w:p>
    <w:p w:rsidR="00DA01AE" w:rsidRPr="00DA01AE" w:rsidRDefault="00DA01AE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286F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23.01.08 С</w:t>
      </w:r>
      <w:r w:rsidR="00FB286F" w:rsidRPr="00FB2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лесарь по ремонту ст</w:t>
      </w:r>
      <w:r w:rsidR="00FB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роительных машин, </w:t>
      </w: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образования.</w:t>
      </w:r>
    </w:p>
    <w:p w:rsidR="00DA01AE" w:rsidRPr="00DA01AE" w:rsidRDefault="00DA01AE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- 46.02.01 Документационное обеспечение управления и архивоведение на базе среднего общего образования.</w:t>
      </w:r>
    </w:p>
    <w:p w:rsidR="00DA01AE" w:rsidRPr="00DA01AE" w:rsidRDefault="00DA01AE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Объявить дополнительный набор абитуриентов на места с полным возмещением затрат по следующим профессиям/специальностям:</w:t>
      </w:r>
    </w:p>
    <w:p w:rsidR="00DA01AE" w:rsidRPr="00DA01AE" w:rsidRDefault="00DA01AE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- 38.02.01 Экономика и бухгалтерский учет (по отраслям)</w:t>
      </w:r>
      <w:r w:rsidRPr="00DA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образования.</w:t>
      </w:r>
    </w:p>
    <w:p w:rsidR="00DA01AE" w:rsidRPr="00DA01AE" w:rsidRDefault="00DA01AE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- 38.02.05 Товароведение и экспертиза качества потребительских товаров на базе основного общего образования.</w:t>
      </w:r>
    </w:p>
    <w:p w:rsidR="00DA01AE" w:rsidRPr="00DA01AE" w:rsidRDefault="00DA01AE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- 38.02.07 Банковское дело</w:t>
      </w:r>
      <w:r w:rsidRPr="00DA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образования.</w:t>
      </w:r>
    </w:p>
    <w:p w:rsidR="00DA01AE" w:rsidRPr="00DA01AE" w:rsidRDefault="00DA01AE" w:rsidP="00DA01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 настоящего приказа оставляю за собой.</w:t>
      </w:r>
    </w:p>
    <w:p w:rsidR="00DA01AE" w:rsidRDefault="00DA01AE" w:rsidP="00DA01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AE" w:rsidRDefault="00DA01AE" w:rsidP="00DA01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6F" w:rsidRDefault="00FB286F" w:rsidP="00DA01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AE" w:rsidRPr="00DA01AE" w:rsidRDefault="00DA01AE" w:rsidP="00DA01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Мусаева</w:t>
      </w:r>
    </w:p>
    <w:p w:rsidR="00FB286F" w:rsidRDefault="00FB286F" w:rsidP="00DA01A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B286F" w:rsidRDefault="00FB286F" w:rsidP="00DA01A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B286F" w:rsidRDefault="00FB286F" w:rsidP="00DA01A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B286F" w:rsidRDefault="00FB286F" w:rsidP="00DA01A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A4368" w:rsidRPr="00DA01AE" w:rsidRDefault="00DA01AE" w:rsidP="00DA01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AE">
        <w:rPr>
          <w:rFonts w:ascii="Times New Roman" w:eastAsia="Times New Roman" w:hAnsi="Times New Roman" w:cs="Times New Roman"/>
          <w:lang w:eastAsia="ru-RU"/>
        </w:rPr>
        <w:t>Исп. Д.Н. Гасумян</w:t>
      </w:r>
    </w:p>
    <w:sectPr w:rsidR="008A4368" w:rsidRPr="00DA01AE" w:rsidSect="00DA01AE">
      <w:type w:val="continuous"/>
      <w:pgSz w:w="11906" w:h="16838"/>
      <w:pgMar w:top="568" w:right="566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0"/>
    <w:rsid w:val="000050D0"/>
    <w:rsid w:val="001D0AE1"/>
    <w:rsid w:val="008A4368"/>
    <w:rsid w:val="00DA01AE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1B26-25A7-4FE9-98A0-C2EC1055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Гасумян Диана Николаевна</dc:creator>
  <cp:keywords/>
  <dc:description/>
  <cp:lastModifiedBy>Гасумян Диана Николаевна</cp:lastModifiedBy>
  <cp:revision>5</cp:revision>
  <cp:lastPrinted>2023-08-19T09:35:00Z</cp:lastPrinted>
  <dcterms:created xsi:type="dcterms:W3CDTF">2022-08-23T12:07:00Z</dcterms:created>
  <dcterms:modified xsi:type="dcterms:W3CDTF">2023-08-22T14:45:00Z</dcterms:modified>
</cp:coreProperties>
</file>